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Traffic-Routing</w:t>
      </w:r>
    </w:p>
    <w:p>
      <w:r>
        <w:rPr>
          <w:b w:val="0"/>
          <w:i w:val="0"/>
          <w:color w:val="737373"/>
          <w:sz w:val="30"/>
        </w:rPr>
        <w:t>Modul 6: Web-Serving &amp; Reverse Proxying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6: Web-Serving &amp; Reverse Proxying</w:t>
      </w:r>
    </w:p>
    <w:p>
      <w:pPr>
        <w:pStyle w:val="Heading1"/>
      </w:pPr>
      <w:r>
        <w:t>Traffic-Routing</w:t>
      </w:r>
    </w:p>
    <w:p>
      <w:pPr>
        <w:spacing w:after="40"/>
      </w:pPr>
      <w:r>
        <w:rPr>
          <w:b w:val="0"/>
          <w:i/>
          <w:color w:val="737373"/>
          <w:sz w:val="24"/>
        </w:rPr>
        <w:t>Weiterleitung von Subdomains an interne Docker-Container oder lokale Ports, Header-Manipulation und Websocket-Support</w:t>
      </w:r>
    </w:p>
    <w:p>
      <w:r>
        <w:rPr>
          <w:b w:val="0"/>
          <w:i w:val="0"/>
          <w:color w:val="737373"/>
          <w:sz w:val="18"/>
        </w:rPr>
        <w:t>Armin Hünniger · 11.10.2026 · Nginx | Let's Encrypt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6-traffic-rout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